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6459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D6C8172">
          <v:rect id="_x0000_i1025" style="width:0;height:1.5pt" o:hralign="center" o:hrstd="t" o:hr="t" fillcolor="#a0a0a0" stroked="f"/>
        </w:pict>
      </w:r>
    </w:p>
    <w:p w14:paraId="3E57A8E3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Notă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curs: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Hiperplazia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benignă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prostată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(HBP) (cu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citări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linkuri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)</w:t>
      </w:r>
    </w:p>
    <w:p w14:paraId="43F6DE5D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6AEB58E">
          <v:rect id="_x0000_i1026" style="width:0;height:1.5pt" o:hralign="center" o:hrstd="t" o:hr="t" fillcolor="#a0a0a0" stroked="f"/>
        </w:pict>
      </w:r>
    </w:p>
    <w:p w14:paraId="70BD5DB7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Definiție</w:t>
      </w:r>
      <w:proofErr w:type="spellEnd"/>
    </w:p>
    <w:p w14:paraId="2BC11DB5" w14:textId="1C8F23A4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Hiperplazia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benignă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prostată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(HBP)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reprezintă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o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creștere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benignă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non-malignă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a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volumului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prostatei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datorată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proliferării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celulelor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epiteliale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stromale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special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zona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tranzițională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periuretrală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Creșterea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volum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determină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comprimarea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uretrei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apariția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simptomelor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tract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inferior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Lepor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2021).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Medscape – BPH Overview</w:t>
      </w:r>
      <w:r w:rsidR="00443A7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 </w:t>
      </w:r>
      <w:r w:rsidR="00443A70" w:rsidRPr="00443A7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https://emedicine.medscape.com/article/437359-overview</w:t>
      </w:r>
    </w:p>
    <w:p w14:paraId="2A9D75B5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777B278">
          <v:rect id="_x0000_i1027" style="width:0;height:1.5pt" o:hralign="center" o:hrstd="t" o:hr="t" fillcolor="#a0a0a0" stroked="f"/>
        </w:pict>
      </w:r>
    </w:p>
    <w:p w14:paraId="75B96922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2.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Epidemiologie</w:t>
      </w:r>
      <w:proofErr w:type="spellEnd"/>
    </w:p>
    <w:p w14:paraId="65032906" w14:textId="5F99EC83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Prevalența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HBP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crește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semnificativ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Aproximativ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50%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50–60 de ani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până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90%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peste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80 de ani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prezintă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modificări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histologice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HBP (Berry et al., 1984;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McVary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2021).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clinice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devin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evidente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50 de ani,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face ca HBP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fie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afecțiuni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urologice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vârstnici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NIH – BPH Statistics</w:t>
      </w:r>
      <w:r w:rsidR="001D26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      </w:t>
      </w:r>
      <w:r w:rsidR="001D26B4" w:rsidRPr="001D26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https://www.niddk.nih.gov/health-information/urologic-diseases/benign-prostatic-hyperplasia</w:t>
      </w:r>
    </w:p>
    <w:p w14:paraId="4549A5C5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606940A">
          <v:rect id="_x0000_i1028" style="width:0;height:1.5pt" o:hralign="center" o:hrstd="t" o:hr="t" fillcolor="#a0a0a0" stroked="f"/>
        </w:pict>
      </w:r>
    </w:p>
    <w:p w14:paraId="35694132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3.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Etiologie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factori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risc</w:t>
      </w:r>
      <w:proofErr w:type="spellEnd"/>
    </w:p>
    <w:p w14:paraId="21F6F1B5" w14:textId="77777777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Factorii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principali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implicați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sunt:</w:t>
      </w:r>
    </w:p>
    <w:p w14:paraId="19A37EBA" w14:textId="77777777" w:rsidR="00EE3750" w:rsidRPr="00EE3750" w:rsidRDefault="00EE3750" w:rsidP="00EE3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Modificările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hormonale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dihidrotestosteronul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(DHT)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joacă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un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rol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central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proliferarea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celulelor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(McConnell, 1990).</w:t>
      </w:r>
    </w:p>
    <w:p w14:paraId="30417479" w14:textId="77777777" w:rsidR="00EE3750" w:rsidRPr="00EE3750" w:rsidRDefault="00EE3750" w:rsidP="00EE3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Înaintarea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vârstă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factorul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determinant major.</w:t>
      </w:r>
    </w:p>
    <w:p w14:paraId="5A1E03B2" w14:textId="77777777" w:rsidR="00EE3750" w:rsidRPr="00EE3750" w:rsidRDefault="00EE3750" w:rsidP="00EE3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Ereditatea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predispoziția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genetică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crește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HBP (Crawford, 2009).</w:t>
      </w:r>
    </w:p>
    <w:p w14:paraId="4C80B747" w14:textId="77777777" w:rsidR="00EE3750" w:rsidRPr="00EE3750" w:rsidRDefault="00EE3750" w:rsidP="00EE3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Factorii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mediu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stil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viață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obezitatea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sedentarismul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dieta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bogată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grăsimi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animale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consumul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excesiv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alcool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cresc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(Kristal &amp; Schenk, 2008).</w:t>
      </w:r>
    </w:p>
    <w:p w14:paraId="0104030D" w14:textId="1C5E2DB0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PubMed – Risk Factors for BPH</w:t>
      </w:r>
      <w:r w:rsidR="00936B26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</w:t>
      </w:r>
      <w:r w:rsidR="00936B26" w:rsidRPr="00936B26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https://pubmed.ncbi.nlm.nih.gov/19139025/</w:t>
      </w:r>
    </w:p>
    <w:p w14:paraId="11F5BE8D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56A1396">
          <v:rect id="_x0000_i1029" style="width:0;height:1.5pt" o:hralign="center" o:hrstd="t" o:hr="t" fillcolor="#a0a0a0" stroked="f"/>
        </w:pict>
      </w:r>
    </w:p>
    <w:p w14:paraId="1B9BDCE0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4.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Anatomie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patologie</w:t>
      </w:r>
      <w:proofErr w:type="spellEnd"/>
    </w:p>
    <w:p w14:paraId="45753E73" w14:textId="77777777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glandă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situată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sub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vezica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jurul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uretrei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HBP,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proliferarea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are loc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zona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tranzițională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ducând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apariția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noduli fibro-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adenomatoși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Acest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proces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produce o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obstrucție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dinamică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tonus muscular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crescut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obstrucție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mecanică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creștere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volumetrică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 (McNeal, 1988).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5" w:tgtFrame="_new" w:history="1">
        <w:proofErr w:type="spellStart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ScienceDirect</w:t>
        </w:r>
        <w:proofErr w:type="spellEnd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– </w:t>
        </w:r>
        <w:proofErr w:type="spellStart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Prostate</w:t>
        </w:r>
        <w:proofErr w:type="spellEnd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Anatomy</w:t>
        </w:r>
        <w:proofErr w:type="spellEnd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</w:t>
        </w:r>
        <w:proofErr w:type="spellStart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and</w:t>
        </w:r>
        <w:proofErr w:type="spellEnd"/>
        <w:r w:rsidRPr="00EE37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 xml:space="preserve"> BPH</w:t>
        </w:r>
      </w:hyperlink>
    </w:p>
    <w:p w14:paraId="3DE9A565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17E0DB3">
          <v:rect id="_x0000_i1030" style="width:0;height:1.5pt" o:hralign="center" o:hrstd="t" o:hr="t" fillcolor="#a0a0a0" stroked="f"/>
        </w:pict>
      </w:r>
    </w:p>
    <w:p w14:paraId="477AED28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5.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Manifestări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clinice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/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simptome</w:t>
      </w:r>
      <w:proofErr w:type="spellEnd"/>
    </w:p>
    <w:p w14:paraId="51E8ECB9" w14:textId="77777777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clasifică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două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categorii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6FCE6333" w14:textId="77777777" w:rsidR="00EE3750" w:rsidRPr="00EE3750" w:rsidRDefault="00EE3750" w:rsidP="00EE3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Simptome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iritative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(de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stocare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)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polakiurie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nicturie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urgență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micțională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vezică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hiperactivă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(McVary, 2021).</w:t>
      </w:r>
    </w:p>
    <w:p w14:paraId="5BC08E3E" w14:textId="77777777" w:rsidR="00EE3750" w:rsidRPr="00EE3750" w:rsidRDefault="00EE3750" w:rsidP="00EE3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Simptome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obstructive (de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golire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)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jet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slab,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ezitare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întreruperea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fluxului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senzație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golire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incompletă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Lepor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2021).</w:t>
      </w:r>
    </w:p>
    <w:p w14:paraId="051DBDF7" w14:textId="6F7509D5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Complicațiile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clinice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pot include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infecții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recurente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hematurie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retenție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acută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AUA Guidelines – LUTS &amp; </w:t>
      </w:r>
      <w:proofErr w:type="gram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BPH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  <w:r w:rsidR="006F2C21"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https://uroweb.org/guidelines/non-neurogenic-male-luts</w:t>
      </w:r>
      <w:proofErr w:type="gramEnd"/>
    </w:p>
    <w:p w14:paraId="610D4D3F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BE06C4F">
          <v:rect id="_x0000_i1031" style="width:0;height:1.5pt" o:hralign="center" o:hrstd="t" o:hr="t" fillcolor="#a0a0a0" stroked="f"/>
        </w:pict>
      </w:r>
    </w:p>
    <w:p w14:paraId="565963A5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6. Diagnostic</w:t>
      </w:r>
    </w:p>
    <w:p w14:paraId="3E509126" w14:textId="77777777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pacientului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suspiciune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HBP se face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33DD4156" w14:textId="77777777" w:rsidR="00EE3750" w:rsidRPr="00EE3750" w:rsidRDefault="00EE3750" w:rsidP="00EE3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Anamneză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scor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IPSS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(International Prostate Symptom Score)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severitatea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simptomelor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A20549C" w14:textId="77777777" w:rsidR="00EE3750" w:rsidRPr="00EE3750" w:rsidRDefault="00EE3750" w:rsidP="00EE3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Examen clinic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tușeu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rectal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dimensiunii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consistenței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55AD2BE" w14:textId="77777777" w:rsidR="00EE3750" w:rsidRPr="00EE3750" w:rsidRDefault="00EE3750" w:rsidP="00EE3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Analize de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laborator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PSA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excluderea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cancerului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(Thompson, 2005).</w:t>
      </w:r>
    </w:p>
    <w:p w14:paraId="18539659" w14:textId="77777777" w:rsidR="00EE3750" w:rsidRPr="00EE3750" w:rsidRDefault="00EE3750" w:rsidP="00EE3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Explorări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imagistice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ecografie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transabdominală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transrectală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volum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rezidu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postmicțional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9BB8735" w14:textId="77777777" w:rsidR="00EE3750" w:rsidRPr="00EE3750" w:rsidRDefault="00EE3750" w:rsidP="00EE3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Uroflowmetrie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fluxului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(Roehrborn, 2008).</w:t>
      </w:r>
    </w:p>
    <w:p w14:paraId="0A3EE2E9" w14:textId="19578B55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EAU Guidelines – BPH Diagnosis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 </w:t>
      </w:r>
      <w:r w:rsidR="006F2C21"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https://uroweb.org/guidelines/non-neurogenic-male-luts</w:t>
      </w:r>
    </w:p>
    <w:p w14:paraId="2993B247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BA7FC33">
          <v:rect id="_x0000_i1032" style="width:0;height:1.5pt" o:hralign="center" o:hrstd="t" o:hr="t" fillcolor="#a0a0a0" stroked="f"/>
        </w:pict>
      </w:r>
    </w:p>
    <w:p w14:paraId="222B1906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7.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Tratament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 conservator</w:t>
      </w:r>
    </w:p>
    <w:p w14:paraId="6A6BBCBD" w14:textId="1A74E24F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ușoare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pot fi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monitorizați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watchful waiting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Recomandările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includ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reducerea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aportului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lichide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seara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evitarea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alcoolului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cafelei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exercițiul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fizic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regulat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McVary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2021).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NIH – BPH Treatment Options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</w:t>
      </w:r>
      <w:r w:rsidR="006F2C21"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https://www.niddk.nih.gov/health-information/urologic-diseases/benign-prostatic-hyperplasia/treatment</w:t>
      </w:r>
    </w:p>
    <w:p w14:paraId="42349C64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68300C7">
          <v:rect id="_x0000_i1033" style="width:0;height:1.5pt" o:hralign="center" o:hrstd="t" o:hr="t" fillcolor="#a0a0a0" stroked="f"/>
        </w:pict>
      </w:r>
    </w:p>
    <w:p w14:paraId="77607A39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8.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Tratament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medicamentos</w:t>
      </w:r>
      <w:proofErr w:type="spellEnd"/>
    </w:p>
    <w:p w14:paraId="4B3DCB00" w14:textId="77777777" w:rsidR="00EE3750" w:rsidRPr="00EE3750" w:rsidRDefault="00EE3750" w:rsidP="00EE3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Alfa-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blocante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(tamsulosin, alfuzosin)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relaxează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fibrele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musculare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îmbunătățesc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fluxul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CA1A73A" w14:textId="77777777" w:rsidR="00EE3750" w:rsidRPr="00EE3750" w:rsidRDefault="00EE3750" w:rsidP="00EE3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lastRenderedPageBreak/>
        <w:t>Inhibitori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5-alfa-reductază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finasteridă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dutasteridă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reduc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volumul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prostatic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scăderea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DHT.</w:t>
      </w:r>
    </w:p>
    <w:p w14:paraId="009928F3" w14:textId="77777777" w:rsidR="00EE3750" w:rsidRPr="00EE3750" w:rsidRDefault="00EE3750" w:rsidP="00EE3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Terapie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combinată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indicată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severe (McConnell et al., 2003).</w:t>
      </w:r>
    </w:p>
    <w:p w14:paraId="0EC4B3B1" w14:textId="77777777" w:rsidR="00EE3750" w:rsidRPr="00EE3750" w:rsidRDefault="00EE3750" w:rsidP="00EE3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Fitoterapie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extracte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Serenoa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repens,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eficiență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discutabilă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(Barry, 2006).</w:t>
      </w:r>
    </w:p>
    <w:p w14:paraId="2B2E56BC" w14:textId="3021C355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PubMed – Pharmacological Treatment of BPH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 </w:t>
      </w:r>
      <w:r w:rsidR="006F2C21"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https://pubmed.ncbi.nlm.nih.gov/12527676/</w:t>
      </w:r>
    </w:p>
    <w:p w14:paraId="2BC22993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AC19A60">
          <v:rect id="_x0000_i1034" style="width:0;height:1.5pt" o:hralign="center" o:hrstd="t" o:hr="t" fillcolor="#a0a0a0" stroked="f"/>
        </w:pict>
      </w:r>
    </w:p>
    <w:p w14:paraId="52C1C23B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9.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Tratament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chirurgical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minim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invaziv</w:t>
      </w:r>
      <w:proofErr w:type="spellEnd"/>
    </w:p>
    <w:p w14:paraId="6E45411D" w14:textId="77777777" w:rsidR="00EE3750" w:rsidRPr="00EE3750" w:rsidRDefault="00EE3750" w:rsidP="00EE3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TURP (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rezecția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transuretrală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a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prostatei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)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standard de aur.</w:t>
      </w:r>
    </w:p>
    <w:p w14:paraId="71DFD870" w14:textId="77777777" w:rsidR="00EE3750" w:rsidRPr="00EE3750" w:rsidRDefault="00EE3750" w:rsidP="00EE3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Laser (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enucleare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vaporizare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)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recuperare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rapidă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puține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hemoragii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337F37E6" w14:textId="77777777" w:rsidR="00EE3750" w:rsidRPr="00EE3750" w:rsidRDefault="00EE3750" w:rsidP="00EE3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Adenomectomie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clasică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rezervată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prostatei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foarte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mari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(&gt;80–100 g).</w:t>
      </w:r>
    </w:p>
    <w:p w14:paraId="32904C18" w14:textId="77777777" w:rsidR="00EE3750" w:rsidRPr="00EE3750" w:rsidRDefault="00EE3750" w:rsidP="00EE3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Proceduri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noi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UroLift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ablație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abur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microunde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McVary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2021).</w:t>
      </w:r>
    </w:p>
    <w:p w14:paraId="64C410E1" w14:textId="45D5E721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AUA – Surgical Management of BPH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28771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   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6F2C21"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https://www.auanet.org/guidelines-and-quality/guidelines/benign-prostatic-hyperplasia-lower-urinary-tract-symptoms-guideline</w:t>
      </w:r>
    </w:p>
    <w:p w14:paraId="50C8719C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04C24AD">
          <v:rect id="_x0000_i1035" style="width:0;height:1.5pt" o:hralign="center" o:hrstd="t" o:hr="t" fillcolor="#a0a0a0" stroked="f"/>
        </w:pict>
      </w:r>
    </w:p>
    <w:p w14:paraId="34BB60C3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10.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Complicații</w:t>
      </w:r>
      <w:proofErr w:type="spellEnd"/>
    </w:p>
    <w:p w14:paraId="137BF2AF" w14:textId="77777777" w:rsidR="00EE3750" w:rsidRPr="00EE3750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HBP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netratată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duce la:</w:t>
      </w:r>
    </w:p>
    <w:p w14:paraId="1519CEE3" w14:textId="77777777" w:rsidR="00EE3750" w:rsidRPr="00EE3750" w:rsidRDefault="00EE3750" w:rsidP="00EE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Retenție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urinară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acută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cronică</w:t>
      </w:r>
      <w:proofErr w:type="spellEnd"/>
    </w:p>
    <w:p w14:paraId="1A228D7E" w14:textId="77777777" w:rsidR="00EE3750" w:rsidRPr="00EE3750" w:rsidRDefault="00EE3750" w:rsidP="00EE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Infecții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recurente</w:t>
      </w:r>
      <w:proofErr w:type="spellEnd"/>
    </w:p>
    <w:p w14:paraId="3A9AE900" w14:textId="77777777" w:rsidR="00EE3750" w:rsidRPr="00EE3750" w:rsidRDefault="00EE3750" w:rsidP="00EE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Litiază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vezicală</w:t>
      </w:r>
      <w:proofErr w:type="spellEnd"/>
    </w:p>
    <w:p w14:paraId="63E970C0" w14:textId="77777777" w:rsidR="00EE3750" w:rsidRPr="00EE3750" w:rsidRDefault="00EE3750" w:rsidP="00EE3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Hidronefroză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insuficiență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renală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(Roehrborn, 2008)</w:t>
      </w:r>
    </w:p>
    <w:p w14:paraId="49CAA65A" w14:textId="77777777" w:rsidR="00287718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NCBI – Complications of BPH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</w:p>
    <w:p w14:paraId="0D976818" w14:textId="5576CE06" w:rsidR="00EE3750" w:rsidRPr="00EE3750" w:rsidRDefault="006F2C21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https://www.ncbi.nlm.nih.gov/books/NBK558920/</w:t>
      </w:r>
    </w:p>
    <w:p w14:paraId="04811B3E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427C57B">
          <v:rect id="_x0000_i1036" style="width:0;height:1.5pt" o:hralign="center" o:hrstd="t" o:hr="t" fillcolor="#a0a0a0" stroked="f"/>
        </w:pict>
      </w:r>
    </w:p>
    <w:p w14:paraId="67FEC7AD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11. Prognostic</w:t>
      </w:r>
    </w:p>
    <w:p w14:paraId="2415053D" w14:textId="77777777" w:rsidR="00287718" w:rsidRDefault="00EE3750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Prognosticul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HBP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favorabil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cu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adecvat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Calitatea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vieții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îmbunătățește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semnificativ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intervenție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Recidivele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sunt rare,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posibile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factori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netratați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Lepor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2021).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Medscape – Prognosis of BPH</w:t>
      </w:r>
      <w:r w:rsid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 </w:t>
      </w:r>
    </w:p>
    <w:p w14:paraId="343F33DB" w14:textId="18A8F03D" w:rsidR="00EE3750" w:rsidRPr="00EE3750" w:rsidRDefault="006F2C21" w:rsidP="00EE3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6F2C2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https://emedicine.medscape.com/article/437359-overview</w:t>
      </w:r>
    </w:p>
    <w:p w14:paraId="77B523A2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4CFE836">
          <v:rect id="_x0000_i1037" style="width:0;height:1.5pt" o:hralign="center" o:hrstd="t" o:hr="t" fillcolor="#a0a0a0" stroked="f"/>
        </w:pict>
      </w:r>
    </w:p>
    <w:p w14:paraId="7B24FE33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12.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Recomandări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clinice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ghiduri</w:t>
      </w:r>
      <w:proofErr w:type="spellEnd"/>
    </w:p>
    <w:p w14:paraId="5538F093" w14:textId="77777777" w:rsidR="00EE3750" w:rsidRPr="00EE3750" w:rsidRDefault="00EE3750" w:rsidP="00EE37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lastRenderedPageBreak/>
        <w:t>EAU Guidelines (2023)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recomandă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monitorizare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terapie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medicamentoasă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intervenții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chirurgicale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funcție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severitatea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simptomelor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AC0AF6B" w14:textId="77777777" w:rsidR="00EA51C1" w:rsidRPr="00EA51C1" w:rsidRDefault="00EE3750" w:rsidP="00EE37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AUA Guidelines (2021)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oferă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recomandări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SUA.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Abordarea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trebuie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personalizată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vârstă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comorbidități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preferințe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McVary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2021).</w:t>
      </w: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E3750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🔗</w:t>
      </w:r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EAU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Guidelines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Non-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neurogenic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Male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LUTS/BPH</w:t>
      </w:r>
      <w:r w:rsid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</w:p>
    <w:p w14:paraId="04720F99" w14:textId="6FD13D5A" w:rsidR="00EE3750" w:rsidRPr="00EE3750" w:rsidRDefault="00EA51C1" w:rsidP="00EA51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</w:t>
      </w: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://</w:t>
      </w:r>
      <w:proofErr w:type="spellStart"/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uroweb</w:t>
      </w:r>
      <w:proofErr w:type="spellEnd"/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org</w:t>
      </w: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guidelines</w:t>
      </w: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non</w:t>
      </w: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neurogenic</w:t>
      </w: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male</w:t>
      </w:r>
      <w:r w:rsidRPr="00EA51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proofErr w:type="spellStart"/>
      <w:r w:rsidRPr="00EA51C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luts</w:t>
      </w:r>
      <w:proofErr w:type="spellEnd"/>
    </w:p>
    <w:p w14:paraId="26CD0C0B" w14:textId="77777777" w:rsidR="00EE3750" w:rsidRPr="00EE3750" w:rsidRDefault="00000000" w:rsidP="00EE375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70C2215">
          <v:rect id="_x0000_i1038" style="width:0;height:1.5pt" o:hralign="center" o:hrstd="t" o:hr="t" fillcolor="#a0a0a0" stroked="f"/>
        </w:pict>
      </w:r>
    </w:p>
    <w:p w14:paraId="2353C2F6" w14:textId="77777777" w:rsidR="00EE3750" w:rsidRPr="00EE3750" w:rsidRDefault="00EE3750" w:rsidP="00EE3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Bibliografie</w:t>
      </w:r>
      <w:proofErr w:type="spellEnd"/>
    </w:p>
    <w:p w14:paraId="5F6B1D59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Barry, M.J. (2006). Epidemiology and natural history of benign prostatic hyperplasia.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Urologic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Clinics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North America</w:t>
      </w:r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33(3), 295–306.</w:t>
      </w:r>
    </w:p>
    <w:p w14:paraId="2B51D233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Berry, S.J., Coffey, D.S., Walsh, P.C., &amp; Ewing, L.L. (1984). The development of human benign prostatic hyperplasia with age. </w:t>
      </w:r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Journal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Urology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132(3), 474–479.</w:t>
      </w:r>
    </w:p>
    <w:p w14:paraId="7CF9B375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Crawford, E.D. (2009). Epidemiology of benign prostatic hyperplasia.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Urology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73(5), S4–S10.</w:t>
      </w:r>
    </w:p>
    <w:p w14:paraId="126693E8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Kristal, A.R., &amp; Schenk, J.M. (2008). Dietary factors and benign prostatic hyperplasia. </w:t>
      </w:r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Current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Opinion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in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Urology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18(1), 41–46.</w:t>
      </w:r>
    </w:p>
    <w:p w14:paraId="0444DD43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Lepor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H. (2021). Pathophysiology, clinical features, and diagnosis of benign prostatic hyperplasia.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Medscape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Disponibil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la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https://emedicine.medscape.com/article/437359-overview</w:t>
      </w:r>
    </w:p>
    <w:p w14:paraId="60E90CBC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McConnell, J.D. (1990). The pathophysiology of benign prostatic hyperplasia. </w:t>
      </w:r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Journal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Andrology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11(6), 358–362.</w:t>
      </w:r>
    </w:p>
    <w:p w14:paraId="679A6761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McConnell, J.D., et al. (2003). The long-term effect of doxazosin, finasteride, and combination therapy on the clinical progression of BPH. </w:t>
      </w:r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New England Journal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Medicine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349(25), 2387–2398.</w:t>
      </w:r>
    </w:p>
    <w:p w14:paraId="297CE156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McNeal, J.E. (1988). Normal and </w:t>
      </w:r>
      <w:proofErr w:type="gram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pathologic</w:t>
      </w:r>
      <w:proofErr w:type="gram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anatomy of prostate.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Urology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32(4), 3–12.</w:t>
      </w:r>
    </w:p>
    <w:p w14:paraId="36DD65B4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McVary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K.T. (2021). BPH: Clinical manifestations and management.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UpToDate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6936C7A" w14:textId="77777777" w:rsidR="00EE3750" w:rsidRPr="00EE3750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Roehrborn, C.G. (2008). Pathology of benign prostatic hyperplasia. </w:t>
      </w:r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International Journal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Impotence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Research</w:t>
      </w:r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20(S3), S11–S18.</w:t>
      </w:r>
    </w:p>
    <w:p w14:paraId="40B5661A" w14:textId="77777777" w:rsidR="00EE3750" w:rsidRPr="00BA5848" w:rsidRDefault="00EE3750" w:rsidP="00EE3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Thompson, I.M., et al. (2005). Prevalence of prostate cancer among men with a PSA ≤4.0 ng/</w:t>
      </w:r>
      <w:proofErr w:type="spellStart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mL.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New England Journal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of</w:t>
      </w:r>
      <w:proofErr w:type="spellEnd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E37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Medicine</w:t>
      </w:r>
      <w:proofErr w:type="spellEnd"/>
      <w:r w:rsidRPr="00EE37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350(22), 2239–2246.</w:t>
      </w:r>
    </w:p>
    <w:p w14:paraId="2972A111" w14:textId="77777777" w:rsid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030BA91D" w14:textId="77777777" w:rsid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0DBCDFBC" w14:textId="77777777" w:rsid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26028C23" w14:textId="77777777" w:rsid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4CA3C8A3" w14:textId="77777777" w:rsid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</w:p>
    <w:p w14:paraId="07276F4E" w14:textId="1681A4B4" w:rsidR="00BA5848" w:rsidRP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</w:t>
      </w:r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chem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</w:t>
      </w:r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comparativă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extinsă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HBP vs. Cancer de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prostată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două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forme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0EE5BD8F" w14:textId="77777777" w:rsidR="00BA5848" w:rsidRPr="00BA5848" w:rsidRDefault="00BA5848" w:rsidP="00BA58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Tabel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comparativ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detaliat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curs /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învățare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</w:t>
      </w:r>
    </w:p>
    <w:p w14:paraId="1EA5CF99" w14:textId="77777777" w:rsidR="00BA5848" w:rsidRPr="00BA5848" w:rsidRDefault="00BA5848" w:rsidP="00BA58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Hartă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conceptuală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vizuală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(mind-map)</w:t>
      </w:r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recapitulare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rapidă</w:t>
      </w:r>
      <w:proofErr w:type="spellEnd"/>
    </w:p>
    <w:p w14:paraId="2DC07FEA" w14:textId="30EB709D" w:rsidR="00BA5848" w:rsidRPr="00BA5848" w:rsidRDefault="00000000" w:rsidP="00BA58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pict w14:anchorId="4A41E3AD">
          <v:rect id="_x0000_i1039" style="width:0;height:1.5pt" o:hralign="center" o:hrstd="t" o:hr="t" fillcolor="#a0a0a0" stroked="f"/>
        </w:pict>
      </w:r>
      <w:r w:rsidR="00BA5848"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Tabel </w:t>
      </w:r>
      <w:proofErr w:type="spellStart"/>
      <w:r w:rsidR="00BA5848"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comparativ</w:t>
      </w:r>
      <w:proofErr w:type="spellEnd"/>
      <w:r w:rsidR="00BA5848"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: HBP vs Cancer de </w:t>
      </w:r>
      <w:proofErr w:type="spellStart"/>
      <w:r w:rsidR="00BA5848"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prostată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3459"/>
        <w:gridCol w:w="4018"/>
      </w:tblGrid>
      <w:tr w:rsidR="00BA5848" w:rsidRPr="00BA5848" w14:paraId="11B527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7F5B8" w14:textId="77777777" w:rsidR="00BA5848" w:rsidRPr="00BA5848" w:rsidRDefault="00BA5848" w:rsidP="00BA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Caracteristică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A7925" w14:textId="77777777" w:rsidR="00BA5848" w:rsidRPr="00BA5848" w:rsidRDefault="00BA5848" w:rsidP="00BA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Hiperplazia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benignă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prostată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 xml:space="preserve"> (HBP)</w:t>
            </w:r>
          </w:p>
        </w:tc>
        <w:tc>
          <w:tcPr>
            <w:tcW w:w="0" w:type="auto"/>
            <w:vAlign w:val="center"/>
            <w:hideMark/>
          </w:tcPr>
          <w:p w14:paraId="44267076" w14:textId="77777777" w:rsidR="00BA5848" w:rsidRPr="00BA5848" w:rsidRDefault="00BA5848" w:rsidP="00BA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Cancerul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prostată</w:t>
            </w:r>
            <w:proofErr w:type="spellEnd"/>
          </w:p>
        </w:tc>
      </w:tr>
      <w:tr w:rsidR="00BA5848" w:rsidRPr="00D51905" w14:paraId="7A57C5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B070A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Natura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bolii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09FB07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Proliferare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benignă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fără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risc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metastază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(McConnell, 1990)</w:t>
            </w:r>
          </w:p>
        </w:tc>
        <w:tc>
          <w:tcPr>
            <w:tcW w:w="0" w:type="auto"/>
            <w:vAlign w:val="center"/>
            <w:hideMark/>
          </w:tcPr>
          <w:p w14:paraId="08F000B5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Tumoră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malignă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potențial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invaziv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și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metastatic (Mottet et al., 2024)</w:t>
            </w:r>
          </w:p>
        </w:tc>
      </w:tr>
      <w:tr w:rsidR="00BA5848" w:rsidRPr="00D51905" w14:paraId="3DF60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28700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Localizare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11BEA0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Zona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tranzițională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periuretrală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McNeal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1988)</w:t>
            </w:r>
          </w:p>
        </w:tc>
        <w:tc>
          <w:tcPr>
            <w:tcW w:w="0" w:type="auto"/>
            <w:vAlign w:val="center"/>
            <w:hideMark/>
          </w:tcPr>
          <w:p w14:paraId="6CCADFBB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Zona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periferică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a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prostatei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(Mottet et al., 2024)</w:t>
            </w:r>
          </w:p>
        </w:tc>
      </w:tr>
      <w:tr w:rsidR="00BA5848" w:rsidRPr="00D51905" w14:paraId="342992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BE477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Vârsta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tipică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874E9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&gt; 50 ani,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prevalență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crescândă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cu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vârsta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(Berry et al., 1984)</w:t>
            </w:r>
          </w:p>
        </w:tc>
        <w:tc>
          <w:tcPr>
            <w:tcW w:w="0" w:type="auto"/>
            <w:vAlign w:val="center"/>
            <w:hideMark/>
          </w:tcPr>
          <w:p w14:paraId="5EA9D3A7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&gt; 65 ani,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vârsta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medie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la diagnostic ≈ 66 ani (Rawla, 2019)</w:t>
            </w:r>
          </w:p>
        </w:tc>
      </w:tr>
      <w:tr w:rsidR="00BA5848" w:rsidRPr="00D51905" w14:paraId="289E9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CA4A1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Simptome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748DA7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Tulburări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micțiune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: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polakiurie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nicturie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jet slab,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retenție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urinară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McVary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, 2021)</w:t>
            </w:r>
          </w:p>
        </w:tc>
        <w:tc>
          <w:tcPr>
            <w:tcW w:w="0" w:type="auto"/>
            <w:vAlign w:val="center"/>
            <w:hideMark/>
          </w:tcPr>
          <w:p w14:paraId="006B1F5B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Asimptomatic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inițial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; ulterior: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hematurie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dureri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osoase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scădere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ponderală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(Carroll et al., 2023)</w:t>
            </w:r>
          </w:p>
        </w:tc>
      </w:tr>
      <w:tr w:rsidR="00BA5848" w:rsidRPr="00D51905" w14:paraId="6DF97B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2D16A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PSA</w:t>
            </w:r>
          </w:p>
        </w:tc>
        <w:tc>
          <w:tcPr>
            <w:tcW w:w="0" w:type="auto"/>
            <w:vAlign w:val="center"/>
            <w:hideMark/>
          </w:tcPr>
          <w:p w14:paraId="2398C675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Poate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fi normal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sau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ușor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crescut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(Thompson et al., 2005)</w:t>
            </w:r>
          </w:p>
        </w:tc>
        <w:tc>
          <w:tcPr>
            <w:tcW w:w="0" w:type="auto"/>
            <w:vAlign w:val="center"/>
            <w:hideMark/>
          </w:tcPr>
          <w:p w14:paraId="37024AB9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Adesea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crescut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;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corelat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cu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volumul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tumoral (Mottet et al., 2024)</w:t>
            </w:r>
          </w:p>
        </w:tc>
      </w:tr>
      <w:tr w:rsidR="00BA5848" w:rsidRPr="00D51905" w14:paraId="17E83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D942C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Diagnostic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A0E44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IPSS,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tușeu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rectal,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ecografie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uroflowmetrie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(Roehrborn, 2008)</w:t>
            </w:r>
          </w:p>
        </w:tc>
        <w:tc>
          <w:tcPr>
            <w:tcW w:w="0" w:type="auto"/>
            <w:vAlign w:val="center"/>
            <w:hideMark/>
          </w:tcPr>
          <w:p w14:paraId="7D71F59B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PSA, IRM multiparametric,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biopsie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prostatică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(Mottet et al., 2024)</w:t>
            </w:r>
          </w:p>
        </w:tc>
      </w:tr>
      <w:tr w:rsidR="00BA5848" w:rsidRPr="00D51905" w14:paraId="2FCCB8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0B5BC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Histologie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8D200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Noduli fibro-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adenomatoși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proliferare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benignă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(McNeal, 1988)</w:t>
            </w:r>
          </w:p>
        </w:tc>
        <w:tc>
          <w:tcPr>
            <w:tcW w:w="0" w:type="auto"/>
            <w:vAlign w:val="center"/>
            <w:hideMark/>
          </w:tcPr>
          <w:p w14:paraId="6CBD28A2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Adenocarcinom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acinar,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scor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Gleason (Mottet et al., 2024)</w:t>
            </w:r>
          </w:p>
        </w:tc>
      </w:tr>
      <w:tr w:rsidR="00BA5848" w:rsidRPr="00D51905" w14:paraId="02136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E4D5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Evoluție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DB385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Creștere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lentă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benignă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fără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metastaze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McVary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, 2021)</w:t>
            </w:r>
          </w:p>
        </w:tc>
        <w:tc>
          <w:tcPr>
            <w:tcW w:w="0" w:type="auto"/>
            <w:vAlign w:val="center"/>
            <w:hideMark/>
          </w:tcPr>
          <w:p w14:paraId="134CBDA0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Variabilă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: de la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lentă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la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agresivă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metastaze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osoase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frecvente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(Carroll et al., 2023)</w:t>
            </w:r>
          </w:p>
        </w:tc>
      </w:tr>
      <w:tr w:rsidR="00BA5848" w:rsidRPr="00D51905" w14:paraId="6EC26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EF0DE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Tratament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conservator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BB37F0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Watchful waiting,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modificări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stil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viață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McVary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, 2021)</w:t>
            </w:r>
          </w:p>
        </w:tc>
        <w:tc>
          <w:tcPr>
            <w:tcW w:w="0" w:type="auto"/>
            <w:vAlign w:val="center"/>
            <w:hideMark/>
          </w:tcPr>
          <w:p w14:paraId="735DC102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Monitorizare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activă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doar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în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forme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cu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risc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scăzut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(Klotz, 2023)</w:t>
            </w:r>
          </w:p>
        </w:tc>
      </w:tr>
      <w:tr w:rsidR="00BA5848" w:rsidRPr="00D51905" w14:paraId="5FA34A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51B85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Tratament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medicamentos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5D81DF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Alfa-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blocante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inhibitori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5-alfa-reductază (McConnell, 2003)</w:t>
            </w:r>
          </w:p>
        </w:tc>
        <w:tc>
          <w:tcPr>
            <w:tcW w:w="0" w:type="auto"/>
            <w:vAlign w:val="center"/>
            <w:hideMark/>
          </w:tcPr>
          <w:p w14:paraId="594C4FEE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Hormonoterapie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(ADT),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chimioterapie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noi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terapii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(NCCN, 2024)</w:t>
            </w:r>
          </w:p>
        </w:tc>
      </w:tr>
      <w:tr w:rsidR="00BA5848" w:rsidRPr="00D51905" w14:paraId="48CBCE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D358A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Tratament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chirurgical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ABB556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TURP,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laser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adenomectomie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(AUA, 2021)</w:t>
            </w:r>
          </w:p>
        </w:tc>
        <w:tc>
          <w:tcPr>
            <w:tcW w:w="0" w:type="auto"/>
            <w:vAlign w:val="center"/>
            <w:hideMark/>
          </w:tcPr>
          <w:p w14:paraId="3458AC03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Prostatectomie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radicală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radioterapie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(Mottet et al., 2024)</w:t>
            </w:r>
          </w:p>
        </w:tc>
      </w:tr>
      <w:tr w:rsidR="00BA5848" w:rsidRPr="00D51905" w14:paraId="340450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B9B57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Prognostic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73264E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Favorabil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calitatea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vieții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influențată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simptome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Lepor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, 2021)</w:t>
            </w:r>
          </w:p>
        </w:tc>
        <w:tc>
          <w:tcPr>
            <w:tcW w:w="0" w:type="auto"/>
            <w:vAlign w:val="center"/>
            <w:hideMark/>
          </w:tcPr>
          <w:p w14:paraId="1B91660A" w14:textId="77777777" w:rsidR="00BA5848" w:rsidRPr="00BA5848" w:rsidRDefault="00BA5848" w:rsidP="00BA5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Foarte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bun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în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stadii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incipiente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(&gt;90%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supraviețuire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10 ani),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rezervat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în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metastaze</w:t>
            </w:r>
            <w:proofErr w:type="spellEnd"/>
            <w:r w:rsidRPr="00BA584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(Mottet et al., 2024)</w:t>
            </w:r>
          </w:p>
        </w:tc>
      </w:tr>
    </w:tbl>
    <w:p w14:paraId="248186FB" w14:textId="77777777" w:rsidR="00BA5848" w:rsidRPr="00BA5848" w:rsidRDefault="00000000" w:rsidP="00BA584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CC831B2">
          <v:rect id="_x0000_i1040" style="width:0;height:1.5pt" o:hralign="center" o:hrstd="t" o:hr="t" fillcolor="#a0a0a0" stroked="f"/>
        </w:pict>
      </w:r>
    </w:p>
    <w:p w14:paraId="19569DD3" w14:textId="77777777" w:rsidR="00BA5848" w:rsidRDefault="00BA5848" w:rsidP="00BA58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</w:p>
    <w:p w14:paraId="0983C42E" w14:textId="77777777" w:rsidR="00BA5848" w:rsidRDefault="00BA5848" w:rsidP="00BA58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</w:p>
    <w:p w14:paraId="182411FE" w14:textId="2AF16386" w:rsidR="00BA5848" w:rsidRPr="00BA5848" w:rsidRDefault="00BA5848" w:rsidP="00BA58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Hartă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conceptuală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vizuală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(mind-map)</w:t>
      </w:r>
    </w:p>
    <w:p w14:paraId="3AD309B3" w14:textId="6326D936" w:rsidR="00BA5848" w:rsidRPr="00BA5848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Structura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4D27FC5B" w14:textId="77777777" w:rsidR="00BA5848" w:rsidRPr="00BA5848" w:rsidRDefault="00BA5848" w:rsidP="00BA58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Patologie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prostatică</w:t>
      </w:r>
      <w:proofErr w:type="spellEnd"/>
    </w:p>
    <w:p w14:paraId="12091138" w14:textId="77777777" w:rsidR="00BA5848" w:rsidRPr="00BA5848" w:rsidRDefault="00BA5848" w:rsidP="00BA58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5848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lastRenderedPageBreak/>
        <w:t>🔹</w:t>
      </w:r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A58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HBP (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benignă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</w:p>
    <w:p w14:paraId="00E642E0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Cauză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proliferare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celulară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benignă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zona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tranzițională</w:t>
      </w:r>
      <w:proofErr w:type="spellEnd"/>
    </w:p>
    <w:p w14:paraId="1CA04153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 LUTS (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micțiune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jet slab,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retenție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</w:t>
      </w:r>
    </w:p>
    <w:p w14:paraId="4AF6DE9A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Diagnostic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IPSS,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ecografie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PSA,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uroflowmetrie</w:t>
      </w:r>
      <w:proofErr w:type="spellEnd"/>
    </w:p>
    <w:p w14:paraId="7BC689EE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 watchful waiting, alfa-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blocante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TURP/laser</w:t>
      </w:r>
    </w:p>
    <w:p w14:paraId="0AA658AA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Prognostic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favorabil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fără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metastaze</w:t>
      </w:r>
      <w:proofErr w:type="spellEnd"/>
    </w:p>
    <w:p w14:paraId="2AA42622" w14:textId="77777777" w:rsidR="00BA5848" w:rsidRPr="00BA5848" w:rsidRDefault="00BA5848" w:rsidP="00BA58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A5848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🔹</w:t>
      </w:r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Cancer de </w:t>
      </w:r>
      <w:proofErr w:type="spellStart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prostată</w:t>
      </w:r>
      <w:proofErr w:type="spellEnd"/>
      <w:r w:rsidRPr="00BA5848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(malign)</w:t>
      </w:r>
    </w:p>
    <w:p w14:paraId="7657BEEA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Cauză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adenocarcinom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în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zona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periferică</w:t>
      </w:r>
      <w:proofErr w:type="spellEnd"/>
    </w:p>
    <w:p w14:paraId="1F440BAC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asimptomatic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→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dureri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osoase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scădere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ponderală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</w:t>
      </w:r>
    </w:p>
    <w:p w14:paraId="10809849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Diagnostic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PSA, IRM,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biopsie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Gleason</w:t>
      </w:r>
      <w:proofErr w:type="spellEnd"/>
    </w:p>
    <w:p w14:paraId="305ED0FB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Tratament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prostatectomie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radioterapie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hormonoterapie</w:t>
      </w:r>
      <w:proofErr w:type="spellEnd"/>
    </w:p>
    <w:p w14:paraId="40840A52" w14:textId="77777777" w:rsidR="00BA5848" w:rsidRPr="00BA5848" w:rsidRDefault="00BA5848" w:rsidP="00BA58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Prognostic: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variabil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depinde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stadiu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scor</w:t>
      </w:r>
      <w:proofErr w:type="spellEnd"/>
      <w:r w:rsidRPr="00BA584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Gleason</w:t>
      </w:r>
    </w:p>
    <w:p w14:paraId="26254AEE" w14:textId="77777777" w:rsidR="00BA5848" w:rsidRPr="00EE3750" w:rsidRDefault="00BA5848" w:rsidP="00BA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5D6701E2" w14:textId="77777777" w:rsidR="00A304F0" w:rsidRPr="00BA5848" w:rsidRDefault="00A304F0">
      <w:pPr>
        <w:rPr>
          <w:lang w:val="en-US"/>
        </w:rPr>
      </w:pPr>
    </w:p>
    <w:sectPr w:rsidR="00A304F0" w:rsidRPr="00BA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0BF"/>
    <w:multiLevelType w:val="multilevel"/>
    <w:tmpl w:val="4C5A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11E2"/>
    <w:multiLevelType w:val="multilevel"/>
    <w:tmpl w:val="9AD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B0443"/>
    <w:multiLevelType w:val="multilevel"/>
    <w:tmpl w:val="50B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A47F6"/>
    <w:multiLevelType w:val="multilevel"/>
    <w:tmpl w:val="B896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8244A"/>
    <w:multiLevelType w:val="multilevel"/>
    <w:tmpl w:val="DA4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F1EE0"/>
    <w:multiLevelType w:val="multilevel"/>
    <w:tmpl w:val="7200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A3021"/>
    <w:multiLevelType w:val="multilevel"/>
    <w:tmpl w:val="51B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62893"/>
    <w:multiLevelType w:val="multilevel"/>
    <w:tmpl w:val="AB8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91A70"/>
    <w:multiLevelType w:val="multilevel"/>
    <w:tmpl w:val="C9A2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E0E4A"/>
    <w:multiLevelType w:val="multilevel"/>
    <w:tmpl w:val="C47E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71EC5"/>
    <w:multiLevelType w:val="multilevel"/>
    <w:tmpl w:val="68FA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619045">
    <w:abstractNumId w:val="9"/>
  </w:num>
  <w:num w:numId="2" w16cid:durableId="1526406389">
    <w:abstractNumId w:val="2"/>
  </w:num>
  <w:num w:numId="3" w16cid:durableId="393698519">
    <w:abstractNumId w:val="1"/>
  </w:num>
  <w:num w:numId="4" w16cid:durableId="398401324">
    <w:abstractNumId w:val="10"/>
  </w:num>
  <w:num w:numId="5" w16cid:durableId="737897947">
    <w:abstractNumId w:val="0"/>
  </w:num>
  <w:num w:numId="6" w16cid:durableId="44645341">
    <w:abstractNumId w:val="3"/>
  </w:num>
  <w:num w:numId="7" w16cid:durableId="843672140">
    <w:abstractNumId w:val="6"/>
  </w:num>
  <w:num w:numId="8" w16cid:durableId="172495641">
    <w:abstractNumId w:val="4"/>
  </w:num>
  <w:num w:numId="9" w16cid:durableId="690032309">
    <w:abstractNumId w:val="7"/>
  </w:num>
  <w:num w:numId="10" w16cid:durableId="1683050394">
    <w:abstractNumId w:val="8"/>
  </w:num>
  <w:num w:numId="11" w16cid:durableId="764694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87"/>
    <w:rsid w:val="001D26B4"/>
    <w:rsid w:val="00287718"/>
    <w:rsid w:val="00443A70"/>
    <w:rsid w:val="004A7845"/>
    <w:rsid w:val="006F2C21"/>
    <w:rsid w:val="00796344"/>
    <w:rsid w:val="00936B26"/>
    <w:rsid w:val="00A304F0"/>
    <w:rsid w:val="00AB2179"/>
    <w:rsid w:val="00BA5848"/>
    <w:rsid w:val="00BF0E87"/>
    <w:rsid w:val="00D51905"/>
    <w:rsid w:val="00EA51C1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F018"/>
  <w15:chartTrackingRefBased/>
  <w15:docId w15:val="{E9E208F2-2105-41DE-B90D-AA25075A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topics/medicine-and-dentistry/benign-prostatic-hyperpla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Ghicavii | ARENSIA MDA</dc:creator>
  <cp:keywords/>
  <dc:description/>
  <cp:lastModifiedBy>Vitalii Ghicavii | ARENSIA MDA</cp:lastModifiedBy>
  <cp:revision>9</cp:revision>
  <dcterms:created xsi:type="dcterms:W3CDTF">2025-09-27T18:22:00Z</dcterms:created>
  <dcterms:modified xsi:type="dcterms:W3CDTF">2025-09-29T10:09:00Z</dcterms:modified>
</cp:coreProperties>
</file>